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Weekly learning update:</w:t>
      </w:r>
      <w:r w:rsidDel="00000000" w:rsidR="00000000" w:rsidRPr="00000000">
        <w:rPr>
          <w:rtl w:val="0"/>
        </w:rPr>
        <w:t xml:space="preserve"> Please use this information to support your child’s learning at home.</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880"/>
        <w:gridCol w:w="2340"/>
        <w:gridCol w:w="2970"/>
        <w:tblGridChange w:id="0">
          <w:tblGrid>
            <w:gridCol w:w="2595"/>
            <w:gridCol w:w="2880"/>
            <w:gridCol w:w="2340"/>
            <w:gridCol w:w="2970"/>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commencing: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05/10/2020</w:t>
            </w:r>
          </w:p>
        </w:tc>
        <w:tc>
          <w:tcPr>
            <w:shd w:fill="1bb2c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4 </w:t>
            </w:r>
          </w:p>
        </w:tc>
      </w:tr>
    </w:tbl>
    <w:p w:rsidR="00000000" w:rsidDel="00000000" w:rsidP="00000000" w:rsidRDefault="00000000" w:rsidRPr="00000000" w14:paraId="00000007">
      <w:pPr>
        <w:rPr/>
      </w:pPr>
      <w:r w:rsidDel="00000000" w:rsidR="00000000" w:rsidRPr="00000000">
        <w:rPr>
          <w:rtl w:val="0"/>
        </w:rPr>
      </w:r>
    </w:p>
    <w:tbl>
      <w:tblPr>
        <w:tblStyle w:val="Table2"/>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 are learning to round numbers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and activities: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6">
              <w:r w:rsidDel="00000000" w:rsidR="00000000" w:rsidRPr="00000000">
                <w:rPr>
                  <w:b w:val="1"/>
                  <w:color w:val="1155cc"/>
                  <w:u w:val="single"/>
                  <w:rtl w:val="0"/>
                </w:rPr>
                <w:t xml:space="preserve">https://www.topmarks.co.uk/maths-games/rocket-rounding</w:t>
              </w:r>
            </w:hyperlink>
            <w:r w:rsidDel="00000000" w:rsidR="00000000" w:rsidRPr="00000000">
              <w:rPr>
                <w:b w:val="1"/>
                <w:rtl w:val="0"/>
              </w:rPr>
              <w:t xml:space="preserve"> Rounding game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7">
              <w:r w:rsidDel="00000000" w:rsidR="00000000" w:rsidRPr="00000000">
                <w:rPr>
                  <w:b w:val="1"/>
                  <w:color w:val="1155cc"/>
                  <w:u w:val="single"/>
                  <w:rtl w:val="0"/>
                </w:rPr>
                <w:t xml:space="preserve">https://mathsframe.co.uk/en/resources/category/456/round-any-number-to-the-nearest-10-100-or-1000</w:t>
              </w:r>
            </w:hyperlink>
            <w:r w:rsidDel="00000000" w:rsidR="00000000" w:rsidRPr="00000000">
              <w:rPr>
                <w:b w:val="1"/>
                <w:rtl w:val="0"/>
              </w:rPr>
              <w:t xml:space="preserve"> Various rounding games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https://www.mathnook.com/math/skill/roundinggames.php</w:t>
              </w:r>
            </w:hyperlink>
            <w:r w:rsidDel="00000000" w:rsidR="00000000" w:rsidRPr="00000000">
              <w:rPr>
                <w:b w:val="1"/>
                <w:rtl w:val="0"/>
              </w:rPr>
              <w:t xml:space="preserve"> - more rounding games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9">
              <w:r w:rsidDel="00000000" w:rsidR="00000000" w:rsidRPr="00000000">
                <w:rPr>
                  <w:b w:val="1"/>
                  <w:color w:val="1155cc"/>
                  <w:u w:val="single"/>
                  <w:rtl w:val="0"/>
                </w:rPr>
                <w:t xml:space="preserve">https://www.youtube.com/watch?v=pNfz-JU2cKE&amp;vl=en</w:t>
              </w:r>
            </w:hyperlink>
            <w:r w:rsidDel="00000000" w:rsidR="00000000" w:rsidRPr="00000000">
              <w:rPr>
                <w:b w:val="1"/>
                <w:rtl w:val="0"/>
              </w:rPr>
              <w:t xml:space="preserve"> - rounding song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https://www.youtube.com/watch?v=VQa8gT5IvF0</w:t>
              </w:r>
            </w:hyperlink>
            <w:r w:rsidDel="00000000" w:rsidR="00000000" w:rsidRPr="00000000">
              <w:rPr>
                <w:b w:val="1"/>
                <w:rtl w:val="0"/>
              </w:rPr>
              <w:t xml:space="preserve"> rounding song 2</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1">
              <w:r w:rsidDel="00000000" w:rsidR="00000000" w:rsidRPr="00000000">
                <w:rPr>
                  <w:b w:val="1"/>
                  <w:color w:val="1155cc"/>
                  <w:u w:val="single"/>
                  <w:rtl w:val="0"/>
                </w:rPr>
                <w:t xml:space="preserve">https://www.abcya.com/games/rounding_numbers</w:t>
              </w:r>
            </w:hyperlink>
            <w:r w:rsidDel="00000000" w:rsidR="00000000" w:rsidRPr="00000000">
              <w:rPr>
                <w:b w:val="1"/>
                <w:rtl w:val="0"/>
              </w:rPr>
              <w:t xml:space="preserve"> - rounding activity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2">
              <w:r w:rsidDel="00000000" w:rsidR="00000000" w:rsidRPr="00000000">
                <w:rPr>
                  <w:b w:val="1"/>
                  <w:color w:val="1155cc"/>
                  <w:u w:val="single"/>
                  <w:rtl w:val="0"/>
                </w:rPr>
                <w:t xml:space="preserve">https://mrnussbaum.com/math/rounding</w:t>
              </w:r>
            </w:hyperlink>
            <w:r w:rsidDel="00000000" w:rsidR="00000000" w:rsidRPr="00000000">
              <w:rPr>
                <w:b w:val="1"/>
                <w:rtl w:val="0"/>
              </w:rPr>
              <w:t xml:space="preserve"> - rounding activity </w:t>
            </w:r>
          </w:p>
        </w:tc>
      </w:tr>
    </w:tbl>
    <w:p w:rsidR="00000000" w:rsidDel="00000000" w:rsidP="00000000" w:rsidRDefault="00000000" w:rsidRPr="00000000" w14:paraId="00000013">
      <w:pPr>
        <w:rPr/>
      </w:pPr>
      <w:r w:rsidDel="00000000" w:rsidR="00000000" w:rsidRPr="00000000">
        <w:rPr>
          <w:rtl w:val="0"/>
        </w:rPr>
      </w:r>
    </w:p>
    <w:tbl>
      <w:tblPr>
        <w:tblStyle w:val="Table3"/>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600" w:hRule="atLeast"/>
        </w:trPr>
        <w:tc>
          <w:tcPr>
            <w:shd w:fill="1bb2c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We are learning about imperative verbs and prepositions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17">
            <w:pPr>
              <w:widowControl w:val="0"/>
              <w:spacing w:line="240" w:lineRule="auto"/>
              <w:rPr>
                <w:b w:val="1"/>
              </w:rPr>
            </w:pPr>
            <w:hyperlink r:id="rId13">
              <w:r w:rsidDel="00000000" w:rsidR="00000000" w:rsidRPr="00000000">
                <w:rPr>
                  <w:b w:val="1"/>
                  <w:color w:val="1155cc"/>
                  <w:u w:val="single"/>
                  <w:rtl w:val="0"/>
                </w:rPr>
                <w:t xml:space="preserve">https://www.youtube.com/watch?v=oApd0goKJDM</w:t>
              </w:r>
            </w:hyperlink>
            <w:r w:rsidDel="00000000" w:rsidR="00000000" w:rsidRPr="00000000">
              <w:rPr>
                <w:b w:val="1"/>
                <w:rtl w:val="0"/>
              </w:rPr>
              <w:t xml:space="preserve"> - song</w:t>
            </w:r>
          </w:p>
          <w:p w:rsidR="00000000" w:rsidDel="00000000" w:rsidP="00000000" w:rsidRDefault="00000000" w:rsidRPr="00000000" w14:paraId="00000018">
            <w:pPr>
              <w:widowControl w:val="0"/>
              <w:spacing w:line="240" w:lineRule="auto"/>
              <w:rPr>
                <w:b w:val="1"/>
              </w:rPr>
            </w:pPr>
            <w:hyperlink r:id="rId14">
              <w:r w:rsidDel="00000000" w:rsidR="00000000" w:rsidRPr="00000000">
                <w:rPr>
                  <w:b w:val="1"/>
                  <w:color w:val="1155cc"/>
                  <w:u w:val="single"/>
                  <w:rtl w:val="0"/>
                </w:rPr>
                <w:t xml:space="preserve">https://www.topmarks.co.uk/Search.aspx?q=imperative+verbs&amp;p=1</w:t>
              </w:r>
            </w:hyperlink>
            <w:r w:rsidDel="00000000" w:rsidR="00000000" w:rsidRPr="00000000">
              <w:rPr>
                <w:b w:val="1"/>
                <w:rtl w:val="0"/>
              </w:rPr>
              <w:t xml:space="preserve"> - games</w:t>
            </w:r>
          </w:p>
          <w:p w:rsidR="00000000" w:rsidDel="00000000" w:rsidP="00000000" w:rsidRDefault="00000000" w:rsidRPr="00000000" w14:paraId="00000019">
            <w:pPr>
              <w:widowControl w:val="0"/>
              <w:spacing w:line="240" w:lineRule="auto"/>
              <w:rPr>
                <w:b w:val="1"/>
              </w:rPr>
            </w:pPr>
            <w:hyperlink r:id="rId15">
              <w:r w:rsidDel="00000000" w:rsidR="00000000" w:rsidRPr="00000000">
                <w:rPr>
                  <w:b w:val="1"/>
                  <w:color w:val="1155cc"/>
                  <w:u w:val="single"/>
                  <w:rtl w:val="0"/>
                </w:rPr>
                <w:t xml:space="preserve">https://learnenglishkids.britishcouncil.org/grammar-practice/imperatives</w:t>
              </w:r>
            </w:hyperlink>
            <w:r w:rsidDel="00000000" w:rsidR="00000000" w:rsidRPr="00000000">
              <w:rPr>
                <w:b w:val="1"/>
                <w:rtl w:val="0"/>
              </w:rPr>
              <w:t xml:space="preserve"> - information</w:t>
            </w:r>
          </w:p>
          <w:p w:rsidR="00000000" w:rsidDel="00000000" w:rsidP="00000000" w:rsidRDefault="00000000" w:rsidRPr="00000000" w14:paraId="0000001A">
            <w:pPr>
              <w:widowControl w:val="0"/>
              <w:spacing w:line="240" w:lineRule="auto"/>
              <w:rPr>
                <w:b w:val="1"/>
              </w:rPr>
            </w:pPr>
            <w:hyperlink r:id="rId16">
              <w:r w:rsidDel="00000000" w:rsidR="00000000" w:rsidRPr="00000000">
                <w:rPr>
                  <w:b w:val="1"/>
                  <w:color w:val="1155cc"/>
                  <w:u w:val="single"/>
                  <w:rtl w:val="0"/>
                </w:rPr>
                <w:t xml:space="preserve">https://busyteacher.org/11341-how-to-use-imperative-8-interactive-classroom.html</w:t>
              </w:r>
            </w:hyperlink>
            <w:r w:rsidDel="00000000" w:rsidR="00000000" w:rsidRPr="00000000">
              <w:rPr>
                <w:b w:val="1"/>
                <w:rtl w:val="0"/>
              </w:rPr>
              <w:t xml:space="preserve"> - fun activities </w:t>
            </w:r>
          </w:p>
          <w:p w:rsidR="00000000" w:rsidDel="00000000" w:rsidP="00000000" w:rsidRDefault="00000000" w:rsidRPr="00000000" w14:paraId="0000001B">
            <w:pPr>
              <w:widowControl w:val="0"/>
              <w:spacing w:line="240" w:lineRule="auto"/>
              <w:rPr>
                <w:b w:val="1"/>
              </w:rPr>
            </w:pPr>
            <w:hyperlink r:id="rId17">
              <w:r w:rsidDel="00000000" w:rsidR="00000000" w:rsidRPr="00000000">
                <w:rPr>
                  <w:b w:val="1"/>
                  <w:color w:val="1155cc"/>
                  <w:u w:val="single"/>
                  <w:rtl w:val="0"/>
                </w:rPr>
                <w:t xml:space="preserve">https://wordwall.net/resource/43051/english/imperative-verbs-match-up</w:t>
              </w:r>
            </w:hyperlink>
            <w:r w:rsidDel="00000000" w:rsidR="00000000" w:rsidRPr="00000000">
              <w:rPr>
                <w:b w:val="1"/>
                <w:rtl w:val="0"/>
              </w:rPr>
              <w:t xml:space="preserve"> - revision</w:t>
            </w:r>
          </w:p>
          <w:p w:rsidR="00000000" w:rsidDel="00000000" w:rsidP="00000000" w:rsidRDefault="00000000" w:rsidRPr="00000000" w14:paraId="0000001C">
            <w:pPr>
              <w:widowControl w:val="0"/>
              <w:spacing w:line="240" w:lineRule="auto"/>
              <w:rPr>
                <w:b w:val="1"/>
              </w:rPr>
            </w:pPr>
            <w:r w:rsidDel="00000000" w:rsidR="00000000" w:rsidRPr="00000000">
              <w:rPr>
                <w:rtl w:val="0"/>
              </w:rPr>
            </w:r>
          </w:p>
          <w:p w:rsidR="00000000" w:rsidDel="00000000" w:rsidP="00000000" w:rsidRDefault="00000000" w:rsidRPr="00000000" w14:paraId="0000001D">
            <w:pPr>
              <w:widowControl w:val="0"/>
              <w:spacing w:line="240" w:lineRule="auto"/>
              <w:rPr>
                <w:b w:val="1"/>
              </w:rPr>
            </w:pPr>
            <w:hyperlink r:id="rId18">
              <w:r w:rsidDel="00000000" w:rsidR="00000000" w:rsidRPr="00000000">
                <w:rPr>
                  <w:b w:val="1"/>
                  <w:color w:val="1155cc"/>
                  <w:u w:val="single"/>
                  <w:rtl w:val="0"/>
                </w:rPr>
                <w:t xml:space="preserve">https://www.youtube.com/watch?v=oV5xwP5E9qU</w:t>
              </w:r>
            </w:hyperlink>
            <w:r w:rsidDel="00000000" w:rsidR="00000000" w:rsidRPr="00000000">
              <w:rPr>
                <w:b w:val="1"/>
                <w:rtl w:val="0"/>
              </w:rPr>
              <w:t xml:space="preserve"> - information</w:t>
            </w:r>
          </w:p>
          <w:p w:rsidR="00000000" w:rsidDel="00000000" w:rsidP="00000000" w:rsidRDefault="00000000" w:rsidRPr="00000000" w14:paraId="0000001E">
            <w:pPr>
              <w:widowControl w:val="0"/>
              <w:spacing w:line="240" w:lineRule="auto"/>
              <w:rPr>
                <w:b w:val="1"/>
              </w:rPr>
            </w:pPr>
            <w:hyperlink r:id="rId19">
              <w:r w:rsidDel="00000000" w:rsidR="00000000" w:rsidRPr="00000000">
                <w:rPr>
                  <w:b w:val="1"/>
                  <w:color w:val="1155cc"/>
                  <w:u w:val="single"/>
                  <w:rtl w:val="0"/>
                </w:rPr>
                <w:t xml:space="preserve">https://www.youtube.com/watch?v=byszemY8Pl8</w:t>
              </w:r>
            </w:hyperlink>
            <w:r w:rsidDel="00000000" w:rsidR="00000000" w:rsidRPr="00000000">
              <w:rPr>
                <w:b w:val="1"/>
                <w:rtl w:val="0"/>
              </w:rPr>
              <w:t xml:space="preserve"> - song</w:t>
            </w:r>
          </w:p>
          <w:p w:rsidR="00000000" w:rsidDel="00000000" w:rsidP="00000000" w:rsidRDefault="00000000" w:rsidRPr="00000000" w14:paraId="0000001F">
            <w:pPr>
              <w:widowControl w:val="0"/>
              <w:spacing w:line="240" w:lineRule="auto"/>
              <w:rPr>
                <w:b w:val="1"/>
              </w:rPr>
            </w:pPr>
            <w:hyperlink r:id="rId20">
              <w:r w:rsidDel="00000000" w:rsidR="00000000" w:rsidRPr="00000000">
                <w:rPr>
                  <w:b w:val="1"/>
                  <w:color w:val="1155cc"/>
                  <w:u w:val="single"/>
                  <w:rtl w:val="0"/>
                </w:rPr>
                <w:t xml:space="preserve">https://www.gamestolearnenglish.com/prepositions-game/</w:t>
              </w:r>
            </w:hyperlink>
            <w:r w:rsidDel="00000000" w:rsidR="00000000" w:rsidRPr="00000000">
              <w:rPr>
                <w:b w:val="1"/>
                <w:rtl w:val="0"/>
              </w:rPr>
              <w:t xml:space="preserve"> - online activity</w:t>
            </w:r>
          </w:p>
          <w:p w:rsidR="00000000" w:rsidDel="00000000" w:rsidP="00000000" w:rsidRDefault="00000000" w:rsidRPr="00000000" w14:paraId="00000020">
            <w:pPr>
              <w:widowControl w:val="0"/>
              <w:spacing w:line="240" w:lineRule="auto"/>
              <w:rPr>
                <w:b w:val="1"/>
              </w:rPr>
            </w:pPr>
            <w:hyperlink r:id="rId21">
              <w:r w:rsidDel="00000000" w:rsidR="00000000" w:rsidRPr="00000000">
                <w:rPr>
                  <w:b w:val="1"/>
                  <w:color w:val="1155cc"/>
                  <w:u w:val="single"/>
                  <w:rtl w:val="0"/>
                </w:rPr>
                <w:t xml:space="preserve">https://www.turtlediary.com/games/preposition.html</w:t>
              </w:r>
            </w:hyperlink>
            <w:r w:rsidDel="00000000" w:rsidR="00000000" w:rsidRPr="00000000">
              <w:rPr>
                <w:b w:val="1"/>
                <w:rtl w:val="0"/>
              </w:rPr>
              <w:t xml:space="preserve"> - games </w:t>
            </w:r>
          </w:p>
          <w:p w:rsidR="00000000" w:rsidDel="00000000" w:rsidP="00000000" w:rsidRDefault="00000000" w:rsidRPr="00000000" w14:paraId="00000021">
            <w:pPr>
              <w:widowControl w:val="0"/>
              <w:spacing w:line="240" w:lineRule="auto"/>
              <w:rPr>
                <w:b w:val="1"/>
              </w:rPr>
            </w:pPr>
            <w:hyperlink r:id="rId22">
              <w:r w:rsidDel="00000000" w:rsidR="00000000" w:rsidRPr="00000000">
                <w:rPr>
                  <w:b w:val="1"/>
                  <w:color w:val="1155cc"/>
                  <w:u w:val="single"/>
                  <w:rtl w:val="0"/>
                </w:rPr>
                <w:t xml:space="preserve">https://www.eslgamesplus.com/prepositions-of-place-esl-fun-game-online-grammar-practice/</w:t>
              </w:r>
            </w:hyperlink>
            <w:r w:rsidDel="00000000" w:rsidR="00000000" w:rsidRPr="00000000">
              <w:rPr>
                <w:b w:val="1"/>
                <w:rtl w:val="0"/>
              </w:rPr>
              <w:t xml:space="preserve"> - games</w:t>
            </w:r>
          </w:p>
          <w:p w:rsidR="00000000" w:rsidDel="00000000" w:rsidP="00000000" w:rsidRDefault="00000000" w:rsidRPr="00000000" w14:paraId="00000022">
            <w:pPr>
              <w:widowControl w:val="0"/>
              <w:spacing w:line="240" w:lineRule="auto"/>
              <w:rPr>
                <w:b w:val="1"/>
              </w:rPr>
            </w:pPr>
            <w:hyperlink r:id="rId23">
              <w:r w:rsidDel="00000000" w:rsidR="00000000" w:rsidRPr="00000000">
                <w:rPr>
                  <w:b w:val="1"/>
                  <w:color w:val="1155cc"/>
                  <w:u w:val="single"/>
                  <w:rtl w:val="0"/>
                </w:rPr>
                <w:t xml:space="preserve">https://www.mes-games.com/prepositions1.php</w:t>
              </w:r>
            </w:hyperlink>
            <w:r w:rsidDel="00000000" w:rsidR="00000000" w:rsidRPr="00000000">
              <w:rPr>
                <w:b w:val="1"/>
                <w:rtl w:val="0"/>
              </w:rPr>
              <w:t xml:space="preserve"> - games cont. </w:t>
            </w:r>
          </w:p>
        </w:tc>
      </w:tr>
    </w:tbl>
    <w:p w:rsidR="00000000" w:rsidDel="00000000" w:rsidP="00000000" w:rsidRDefault="00000000" w:rsidRPr="00000000" w14:paraId="00000024">
      <w:pPr>
        <w:rPr/>
      </w:pPr>
      <w:r w:rsidDel="00000000" w:rsidR="00000000" w:rsidRPr="00000000">
        <w:rPr>
          <w:rtl w:val="0"/>
        </w:rPr>
      </w:r>
    </w:p>
    <w:tbl>
      <w:tblPr>
        <w:tblStyle w:val="Table4"/>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We are learning to understand the benefits of the NHS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hyperlink r:id="rId24">
              <w:r w:rsidDel="00000000" w:rsidR="00000000" w:rsidRPr="00000000">
                <w:rPr>
                  <w:b w:val="1"/>
                  <w:color w:val="1155cc"/>
                  <w:u w:val="single"/>
                  <w:rtl w:val="0"/>
                </w:rPr>
                <w:t xml:space="preserve">https://www.bbc.co.uk/newsround/38906932</w:t>
              </w:r>
            </w:hyperlink>
            <w:r w:rsidDel="00000000" w:rsidR="00000000" w:rsidRPr="00000000">
              <w:rPr>
                <w:b w:val="1"/>
                <w:rtl w:val="0"/>
              </w:rPr>
              <w:t xml:space="preserve"> What is the NHS? What is special about the NHS?</w:t>
            </w:r>
          </w:p>
          <w:p w:rsidR="00000000" w:rsidDel="00000000" w:rsidP="00000000" w:rsidRDefault="00000000" w:rsidRPr="00000000" w14:paraId="00000028">
            <w:pPr>
              <w:widowControl w:val="0"/>
              <w:spacing w:line="240" w:lineRule="auto"/>
              <w:rPr>
                <w:b w:val="1"/>
              </w:rPr>
            </w:pPr>
            <w:hyperlink r:id="rId25">
              <w:r w:rsidDel="00000000" w:rsidR="00000000" w:rsidRPr="00000000">
                <w:rPr>
                  <w:b w:val="1"/>
                  <w:color w:val="1155cc"/>
                  <w:u w:val="single"/>
                  <w:rtl w:val="0"/>
                </w:rPr>
                <w:t xml:space="preserve">https://www.healthcareers.nhs.uk/news/nhs70-celebrations-encourage-primary-school-children-consider-career-health</w:t>
              </w:r>
            </w:hyperlink>
            <w:r w:rsidDel="00000000" w:rsidR="00000000" w:rsidRPr="00000000">
              <w:rPr>
                <w:b w:val="1"/>
                <w:rtl w:val="0"/>
              </w:rPr>
              <w:t xml:space="preserve"> - Job roles within the NHS </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c>
          <w:tcPr>
            <w:shd w:fill="1bb2c3"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We are learning to identify different digestion rates for different food groups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hyperlink r:id="rId26">
              <w:r w:rsidDel="00000000" w:rsidR="00000000" w:rsidRPr="00000000">
                <w:rPr>
                  <w:b w:val="1"/>
                  <w:color w:val="1155cc"/>
                  <w:u w:val="single"/>
                  <w:rtl w:val="0"/>
                </w:rPr>
                <w:t xml:space="preserve">https://www.youtube.com/watch?v=L9ymkJK2QCU</w:t>
              </w:r>
            </w:hyperlink>
            <w:r w:rsidDel="00000000" w:rsidR="00000000" w:rsidRPr="00000000">
              <w:rPr>
                <w:b w:val="1"/>
                <w:rtl w:val="0"/>
              </w:rPr>
              <w:t xml:space="preserve"> identifying the food groups </w:t>
            </w:r>
            <w:hyperlink r:id="rId27">
              <w:r w:rsidDel="00000000" w:rsidR="00000000" w:rsidRPr="00000000">
                <w:rPr>
                  <w:b w:val="1"/>
                  <w:color w:val="1155cc"/>
                  <w:u w:val="single"/>
                  <w:rtl w:val="0"/>
                </w:rPr>
                <w:t xml:space="preserve">https://www.youtube.com/watch?v=eSEYPO30AN0</w:t>
              </w:r>
            </w:hyperlink>
            <w:r w:rsidDel="00000000" w:rsidR="00000000" w:rsidRPr="00000000">
              <w:rPr>
                <w:b w:val="1"/>
                <w:rtl w:val="0"/>
              </w:rPr>
              <w:t xml:space="preserve"> Demonstration of the digestive process </w:t>
            </w:r>
            <w:hyperlink r:id="rId28">
              <w:r w:rsidDel="00000000" w:rsidR="00000000" w:rsidRPr="00000000">
                <w:rPr>
                  <w:b w:val="1"/>
                  <w:color w:val="1155cc"/>
                  <w:u w:val="single"/>
                  <w:rtl w:val="0"/>
                </w:rPr>
                <w:t xml:space="preserve">https://www.youtube.com/watch?v=AX34MoaLmzE</w:t>
              </w:r>
            </w:hyperlink>
            <w:r w:rsidDel="00000000" w:rsidR="00000000" w:rsidRPr="00000000">
              <w:rPr>
                <w:b w:val="1"/>
                <w:rtl w:val="0"/>
              </w:rPr>
              <w:t xml:space="preserve"> Digestive process in real life</w:t>
            </w: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tbl>
      <w:tblPr>
        <w:tblStyle w:val="Table6"/>
        <w:tblW w:w="1080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205"/>
        <w:tblGridChange w:id="0">
          <w:tblGrid>
            <w:gridCol w:w="2595"/>
            <w:gridCol w:w="8205"/>
          </w:tblGrid>
        </w:tblGridChange>
      </w:tblGrid>
      <w:tr>
        <w:trPr>
          <w:trHeight w:val="420" w:hRule="atLeast"/>
        </w:trPr>
        <w:tc>
          <w:tcPr>
            <w:gridSpan w:val="2"/>
            <w:shd w:fill="1bb2c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Wellbeing &amp; challenges- Black History Month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Resources and activities: </w:t>
            </w:r>
          </w:p>
          <w:p w:rsidR="00000000" w:rsidDel="00000000" w:rsidP="00000000" w:rsidRDefault="00000000" w:rsidRPr="00000000" w14:paraId="00000033">
            <w:pPr>
              <w:widowControl w:val="0"/>
              <w:spacing w:line="240" w:lineRule="auto"/>
              <w:rPr>
                <w:b w:val="1"/>
              </w:rPr>
            </w:pPr>
            <w:hyperlink r:id="rId29">
              <w:r w:rsidDel="00000000" w:rsidR="00000000" w:rsidRPr="00000000">
                <w:rPr>
                  <w:b w:val="1"/>
                  <w:color w:val="1155cc"/>
                  <w:u w:val="single"/>
                  <w:rtl w:val="0"/>
                </w:rPr>
                <w:t xml:space="preserve">https://www.bbc.co.uk/teach/black-history-month-primary-and-secondary-resources/zjwf8xs</w:t>
              </w:r>
            </w:hyperlink>
            <w:r w:rsidDel="00000000" w:rsidR="00000000" w:rsidRPr="00000000">
              <w:rPr>
                <w:b w:val="1"/>
                <w:rtl w:val="0"/>
              </w:rPr>
              <w:t xml:space="preserve"> - information videos</w:t>
            </w:r>
          </w:p>
          <w:p w:rsidR="00000000" w:rsidDel="00000000" w:rsidP="00000000" w:rsidRDefault="00000000" w:rsidRPr="00000000" w14:paraId="00000034">
            <w:pPr>
              <w:widowControl w:val="0"/>
              <w:spacing w:line="240" w:lineRule="auto"/>
              <w:rPr>
                <w:b w:val="1"/>
              </w:rPr>
            </w:pPr>
            <w:hyperlink r:id="rId30">
              <w:r w:rsidDel="00000000" w:rsidR="00000000" w:rsidRPr="00000000">
                <w:rPr>
                  <w:b w:val="1"/>
                  <w:color w:val="1155cc"/>
                  <w:u w:val="single"/>
                  <w:rtl w:val="0"/>
                </w:rPr>
                <w:t xml:space="preserve">https://www.tes.com/teaching-resources/black-history-month</w:t>
              </w:r>
            </w:hyperlink>
            <w:r w:rsidDel="00000000" w:rsidR="00000000" w:rsidRPr="00000000">
              <w:rPr>
                <w:b w:val="1"/>
                <w:rtl w:val="0"/>
              </w:rPr>
              <w:t xml:space="preserve"> - some free activities to download </w:t>
            </w:r>
          </w:p>
          <w:p w:rsidR="00000000" w:rsidDel="00000000" w:rsidP="00000000" w:rsidRDefault="00000000" w:rsidRPr="00000000" w14:paraId="00000035">
            <w:pPr>
              <w:widowControl w:val="0"/>
              <w:spacing w:line="240" w:lineRule="auto"/>
              <w:rPr>
                <w:b w:val="1"/>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810" w:firstLine="0"/>
        <w:rPr/>
      </w:pPr>
      <w:r w:rsidDel="00000000" w:rsidR="00000000" w:rsidRPr="00000000">
        <w:rPr>
          <w:rtl w:val="0"/>
        </w:rPr>
        <w:t xml:space="preserve">If you have any problems or questions, don’t hesitate to get in touch via class dojo. Please be aware that we are back in class teaching full time, so it may take a day to get back to you. </w:t>
      </w:r>
    </w:p>
    <w:p w:rsidR="00000000" w:rsidDel="00000000" w:rsidP="00000000" w:rsidRDefault="00000000" w:rsidRPr="00000000" w14:paraId="00000039">
      <w:pPr>
        <w:ind w:left="-810" w:firstLine="0"/>
        <w:rPr/>
      </w:pPr>
      <w:r w:rsidDel="00000000" w:rsidR="00000000" w:rsidRPr="00000000">
        <w:rPr>
          <w:rtl w:val="0"/>
        </w:rPr>
      </w:r>
    </w:p>
    <w:p w:rsidR="00000000" w:rsidDel="00000000" w:rsidP="00000000" w:rsidRDefault="00000000" w:rsidRPr="00000000" w14:paraId="0000003A">
      <w:pPr>
        <w:ind w:left="-810" w:firstLine="0"/>
        <w:rPr/>
      </w:pPr>
      <w:r w:rsidDel="00000000" w:rsidR="00000000" w:rsidRPr="00000000">
        <w:rPr>
          <w:rtl w:val="0"/>
        </w:rPr>
        <w:t xml:space="preserve">Don’t forget to access tt rockstars, numbots, spelling shed and MyOn for lots of online work.</w:t>
      </w:r>
    </w:p>
    <w:p w:rsidR="00000000" w:rsidDel="00000000" w:rsidP="00000000" w:rsidRDefault="00000000" w:rsidRPr="00000000" w14:paraId="0000003B">
      <w:pPr>
        <w:ind w:left="-810" w:firstLine="0"/>
        <w:rPr/>
      </w:pPr>
      <w:r w:rsidDel="00000000" w:rsidR="00000000" w:rsidRPr="00000000">
        <w:rPr>
          <w:rtl w:val="0"/>
        </w:rPr>
      </w:r>
    </w:p>
    <w:p w:rsidR="00000000" w:rsidDel="00000000" w:rsidP="00000000" w:rsidRDefault="00000000" w:rsidRPr="00000000" w14:paraId="0000003C">
      <w:pPr>
        <w:ind w:left="-810" w:firstLine="0"/>
        <w:rPr/>
      </w:pPr>
      <w:r w:rsidDel="00000000" w:rsidR="00000000" w:rsidRPr="00000000">
        <w:rPr>
          <w:rtl w:val="0"/>
        </w:rPr>
        <w:t xml:space="preserve">Please keep any work which you complete and bring it into school with you so that we can mark it.</w:t>
      </w:r>
    </w:p>
    <w:sectPr>
      <w:pgSz w:h="15840" w:w="12240"/>
      <w:pgMar w:bottom="90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amestolearnenglish.com/prepositions-game/" TargetMode="External"/><Relationship Id="rId22" Type="http://schemas.openxmlformats.org/officeDocument/2006/relationships/hyperlink" Target="https://www.eslgamesplus.com/prepositions-of-place-esl-fun-game-online-grammar-practice/" TargetMode="External"/><Relationship Id="rId21" Type="http://schemas.openxmlformats.org/officeDocument/2006/relationships/hyperlink" Target="https://www.turtlediary.com/games/preposition.html" TargetMode="External"/><Relationship Id="rId24" Type="http://schemas.openxmlformats.org/officeDocument/2006/relationships/hyperlink" Target="https://www.bbc.co.uk/newsround/38906932" TargetMode="External"/><Relationship Id="rId23" Type="http://schemas.openxmlformats.org/officeDocument/2006/relationships/hyperlink" Target="https://www.mes-games.com/prepositions1.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Nfz-JU2cKE&amp;vl=en" TargetMode="External"/><Relationship Id="rId26" Type="http://schemas.openxmlformats.org/officeDocument/2006/relationships/hyperlink" Target="https://www.youtube.com/watch?v=L9ymkJK2QCU" TargetMode="External"/><Relationship Id="rId25" Type="http://schemas.openxmlformats.org/officeDocument/2006/relationships/hyperlink" Target="https://www.healthcareers.nhs.uk/news/nhs70-celebrations-encourage-primary-school-children-consider-career-health" TargetMode="External"/><Relationship Id="rId28" Type="http://schemas.openxmlformats.org/officeDocument/2006/relationships/hyperlink" Target="https://www.youtube.com/watch?v=AX34MoaLmzE" TargetMode="External"/><Relationship Id="rId27" Type="http://schemas.openxmlformats.org/officeDocument/2006/relationships/hyperlink" Target="https://www.youtube.com/watch?v=eSEYPO30AN0" TargetMode="External"/><Relationship Id="rId5" Type="http://schemas.openxmlformats.org/officeDocument/2006/relationships/styles" Target="styles.xml"/><Relationship Id="rId6" Type="http://schemas.openxmlformats.org/officeDocument/2006/relationships/hyperlink" Target="https://www.topmarks.co.uk/maths-games/rocket-rounding" TargetMode="External"/><Relationship Id="rId29" Type="http://schemas.openxmlformats.org/officeDocument/2006/relationships/hyperlink" Target="https://www.bbc.co.uk/teach/black-history-month-primary-and-secondary-resources/zjwf8xs" TargetMode="External"/><Relationship Id="rId7" Type="http://schemas.openxmlformats.org/officeDocument/2006/relationships/hyperlink" Target="https://mathsframe.co.uk/en/resources/category/456/round-any-number-to-the-nearest-10-100-or-1000" TargetMode="External"/><Relationship Id="rId8" Type="http://schemas.openxmlformats.org/officeDocument/2006/relationships/hyperlink" Target="https://www.mathnook.com/math/skill/roundinggames.php" TargetMode="External"/><Relationship Id="rId30" Type="http://schemas.openxmlformats.org/officeDocument/2006/relationships/hyperlink" Target="https://www.tes.com/teaching-resources/black-history-month" TargetMode="External"/><Relationship Id="rId11" Type="http://schemas.openxmlformats.org/officeDocument/2006/relationships/hyperlink" Target="https://www.abcya.com/games/rounding_numbers" TargetMode="External"/><Relationship Id="rId10" Type="http://schemas.openxmlformats.org/officeDocument/2006/relationships/hyperlink" Target="https://www.youtube.com/watch?v=VQa8gT5IvF0" TargetMode="External"/><Relationship Id="rId13" Type="http://schemas.openxmlformats.org/officeDocument/2006/relationships/hyperlink" Target="https://www.youtube.com/watch?v=oApd0goKJDM" TargetMode="External"/><Relationship Id="rId12" Type="http://schemas.openxmlformats.org/officeDocument/2006/relationships/hyperlink" Target="https://mrnussbaum.com/math/rounding" TargetMode="External"/><Relationship Id="rId15" Type="http://schemas.openxmlformats.org/officeDocument/2006/relationships/hyperlink" Target="https://learnenglishkids.britishcouncil.org/grammar-practice/imperatives" TargetMode="External"/><Relationship Id="rId14" Type="http://schemas.openxmlformats.org/officeDocument/2006/relationships/hyperlink" Target="https://www.topmarks.co.uk/Search.aspx?q=imperative+verbs&amp;p=1" TargetMode="External"/><Relationship Id="rId17" Type="http://schemas.openxmlformats.org/officeDocument/2006/relationships/hyperlink" Target="https://wordwall.net/resource/43051/english/imperative-verbs-match-up" TargetMode="External"/><Relationship Id="rId16" Type="http://schemas.openxmlformats.org/officeDocument/2006/relationships/hyperlink" Target="https://busyteacher.org/11341-how-to-use-imperative-8-interactive-classroom.html" TargetMode="External"/><Relationship Id="rId19" Type="http://schemas.openxmlformats.org/officeDocument/2006/relationships/hyperlink" Target="https://www.youtube.com/watch?v=byszemY8Pl8" TargetMode="External"/><Relationship Id="rId18" Type="http://schemas.openxmlformats.org/officeDocument/2006/relationships/hyperlink" Target="https://www.youtube.com/watch?v=oV5xwP5E9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